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AE" w:rsidRPr="00594D17" w:rsidRDefault="00AE69AE" w:rsidP="00594D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</w:pPr>
      <w:r w:rsidRPr="00594D17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Центр здоровья</w:t>
      </w:r>
    </w:p>
    <w:p w:rsidR="00594D17" w:rsidRPr="00594D17" w:rsidRDefault="00594D17" w:rsidP="00594D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</w:pPr>
    </w:p>
    <w:p w:rsidR="000F28E8" w:rsidRPr="00594D17" w:rsidRDefault="000F28E8" w:rsidP="00594D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D1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Располагается по адресу г. Тюмень ул. </w:t>
      </w:r>
      <w:proofErr w:type="spellStart"/>
      <w:r w:rsidRPr="00594D1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Мельникайте</w:t>
      </w:r>
      <w:proofErr w:type="spellEnd"/>
      <w:r w:rsidRPr="00594D1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75/3, кабинет 211, </w:t>
      </w:r>
    </w:p>
    <w:p w:rsidR="000F28E8" w:rsidRPr="00594D17" w:rsidRDefault="000F28E8" w:rsidP="00594D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594D1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телефон</w:t>
      </w:r>
      <w:proofErr w:type="gramEnd"/>
      <w:r w:rsidRPr="00594D1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8(345)228-72-30</w:t>
      </w:r>
    </w:p>
    <w:p w:rsidR="00594D17" w:rsidRPr="00594D17" w:rsidRDefault="00594D17" w:rsidP="00594D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69AE" w:rsidRPr="00594D17" w:rsidRDefault="00AE69AE" w:rsidP="00594D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Режим работы: </w:t>
      </w:r>
      <w:r w:rsidR="00AF3EF0"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8.00-20.00 (</w:t>
      </w:r>
      <w:proofErr w:type="spellStart"/>
      <w:r w:rsidR="00AF3EF0"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пн-пт</w:t>
      </w:r>
      <w:proofErr w:type="spellEnd"/>
      <w:r w:rsidR="00AF3EF0"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), 8.00-15.00 (</w:t>
      </w:r>
      <w:proofErr w:type="spellStart"/>
      <w:r w:rsidR="00AF3EF0"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сб</w:t>
      </w:r>
      <w:proofErr w:type="spellEnd"/>
      <w:r w:rsidR="00AF3EF0"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)</w:t>
      </w:r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.</w:t>
      </w:r>
    </w:p>
    <w:p w:rsidR="00AE69AE" w:rsidRPr="00594D17" w:rsidRDefault="00F95939" w:rsidP="00594D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П</w:t>
      </w:r>
      <w:r w:rsidR="00AE69AE"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ри обращении необходимо при себе иметь: паспорт, полис ОМС, страховое пенсионное свидетельство (СНИЛС).</w:t>
      </w:r>
    </w:p>
    <w:p w:rsidR="00AE69AE" w:rsidRPr="00594D17" w:rsidRDefault="00AE69AE" w:rsidP="00594D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Предварительная запись в Центр здоровья по </w:t>
      </w:r>
      <w:proofErr w:type="gramStart"/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телефону  +</w:t>
      </w:r>
      <w:proofErr w:type="gramEnd"/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7</w:t>
      </w:r>
      <w:r w:rsidRPr="00594D17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> (3452) 28-72-30 или через интернет http://health.admtyumen.ru/zdrav/forpeople/Appointments.htm</w:t>
      </w:r>
    </w:p>
    <w:p w:rsidR="00594D17" w:rsidRDefault="00594D17" w:rsidP="00594D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3C3C"/>
          <w:sz w:val="24"/>
          <w:szCs w:val="24"/>
          <w:u w:val="single"/>
          <w:lang w:eastAsia="ru-RU"/>
        </w:rPr>
      </w:pPr>
    </w:p>
    <w:p w:rsidR="00AE69AE" w:rsidRPr="00594D17" w:rsidRDefault="00AE69AE" w:rsidP="00594D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3C3C"/>
          <w:sz w:val="24"/>
          <w:szCs w:val="24"/>
          <w:u w:val="single"/>
          <w:lang w:eastAsia="ru-RU"/>
        </w:rPr>
      </w:pPr>
      <w:r w:rsidRPr="00594D17">
        <w:rPr>
          <w:rFonts w:ascii="Arial" w:eastAsia="Times New Roman" w:hAnsi="Arial" w:cs="Arial"/>
          <w:b/>
          <w:bCs/>
          <w:color w:val="3C3C3C"/>
          <w:sz w:val="24"/>
          <w:szCs w:val="24"/>
          <w:u w:val="single"/>
          <w:lang w:eastAsia="ru-RU"/>
        </w:rPr>
        <w:t>Центр здоровья оказывает медицинские услуги по полису ОМС</w:t>
      </w:r>
    </w:p>
    <w:p w:rsidR="00594D17" w:rsidRDefault="00594D17" w:rsidP="00594D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u w:val="single"/>
          <w:lang w:eastAsia="ru-RU"/>
        </w:rPr>
      </w:pPr>
    </w:p>
    <w:p w:rsidR="00C12A85" w:rsidRPr="00594D17" w:rsidRDefault="00C12A85" w:rsidP="00594D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</w:pPr>
      <w:r w:rsidRPr="00594D1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u w:val="single"/>
          <w:lang w:eastAsia="ru-RU"/>
        </w:rPr>
        <w:t xml:space="preserve">Пройти обследование в Центре </w:t>
      </w:r>
      <w:proofErr w:type="gramStart"/>
      <w:r w:rsidRPr="00594D1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u w:val="single"/>
          <w:lang w:eastAsia="ru-RU"/>
        </w:rPr>
        <w:t>здоровья  может</w:t>
      </w:r>
      <w:proofErr w:type="gramEnd"/>
      <w:r w:rsidRPr="00594D1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594D17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 xml:space="preserve">любой взрослый гражданин РФ </w:t>
      </w:r>
    </w:p>
    <w:p w:rsidR="00594D17" w:rsidRDefault="00594D17" w:rsidP="00594D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3C3C"/>
          <w:sz w:val="24"/>
          <w:szCs w:val="24"/>
          <w:u w:val="single"/>
          <w:lang w:eastAsia="ru-RU"/>
        </w:rPr>
      </w:pPr>
    </w:p>
    <w:p w:rsidR="00991871" w:rsidRDefault="00991871" w:rsidP="00594D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3C3C"/>
          <w:sz w:val="24"/>
          <w:szCs w:val="24"/>
          <w:u w:val="single"/>
          <w:lang w:eastAsia="ru-RU"/>
        </w:rPr>
      </w:pPr>
      <w:r w:rsidRPr="00594D17">
        <w:rPr>
          <w:rFonts w:ascii="Arial" w:eastAsia="Times New Roman" w:hAnsi="Arial" w:cs="Arial"/>
          <w:color w:val="3C3C3C"/>
          <w:sz w:val="24"/>
          <w:szCs w:val="24"/>
          <w:u w:val="single"/>
          <w:lang w:eastAsia="ru-RU"/>
        </w:rPr>
        <w:t>Структура Центра здоровья:</w:t>
      </w:r>
    </w:p>
    <w:p w:rsidR="00594D17" w:rsidRPr="00594D17" w:rsidRDefault="00594D17" w:rsidP="00594D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3C3C"/>
          <w:sz w:val="24"/>
          <w:szCs w:val="24"/>
          <w:u w:val="single"/>
          <w:lang w:eastAsia="ru-RU"/>
        </w:rPr>
      </w:pPr>
    </w:p>
    <w:p w:rsidR="00E60116" w:rsidRPr="00594D17" w:rsidRDefault="00991871" w:rsidP="00594D17">
      <w:pPr>
        <w:pStyle w:val="a5"/>
        <w:numPr>
          <w:ilvl w:val="0"/>
          <w:numId w:val="4"/>
        </w:numPr>
        <w:ind w:left="426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594D17">
        <w:rPr>
          <w:rFonts w:ascii="Arial" w:hAnsi="Arial" w:cs="Arial"/>
          <w:sz w:val="24"/>
          <w:szCs w:val="24"/>
          <w:lang w:eastAsia="ru-RU"/>
        </w:rPr>
        <w:t>кабинет</w:t>
      </w:r>
      <w:proofErr w:type="gramEnd"/>
      <w:r w:rsidRPr="00594D17">
        <w:rPr>
          <w:rFonts w:ascii="Arial" w:hAnsi="Arial" w:cs="Arial"/>
          <w:sz w:val="24"/>
          <w:szCs w:val="24"/>
          <w:lang w:eastAsia="ru-RU"/>
        </w:rPr>
        <w:t xml:space="preserve"> врача терапевта</w:t>
      </w:r>
    </w:p>
    <w:p w:rsidR="00991871" w:rsidRPr="00594D17" w:rsidRDefault="00991871" w:rsidP="00594D17">
      <w:pPr>
        <w:pStyle w:val="a5"/>
        <w:numPr>
          <w:ilvl w:val="0"/>
          <w:numId w:val="4"/>
        </w:numPr>
        <w:ind w:left="426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594D17">
        <w:rPr>
          <w:rFonts w:ascii="Arial" w:hAnsi="Arial" w:cs="Arial"/>
          <w:sz w:val="24"/>
          <w:szCs w:val="24"/>
          <w:lang w:eastAsia="ru-RU"/>
        </w:rPr>
        <w:t>кабинет</w:t>
      </w:r>
      <w:proofErr w:type="gramEnd"/>
      <w:r w:rsidRPr="00594D17">
        <w:rPr>
          <w:rFonts w:ascii="Arial" w:hAnsi="Arial" w:cs="Arial"/>
          <w:sz w:val="24"/>
          <w:szCs w:val="24"/>
          <w:lang w:eastAsia="ru-RU"/>
        </w:rPr>
        <w:t xml:space="preserve"> гигиениста стоматологического</w:t>
      </w:r>
    </w:p>
    <w:p w:rsidR="00991871" w:rsidRPr="00594D17" w:rsidRDefault="00991871" w:rsidP="00594D17">
      <w:pPr>
        <w:pStyle w:val="a5"/>
        <w:numPr>
          <w:ilvl w:val="0"/>
          <w:numId w:val="4"/>
        </w:numPr>
        <w:ind w:left="426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594D17">
        <w:rPr>
          <w:rFonts w:ascii="Arial" w:hAnsi="Arial" w:cs="Arial"/>
          <w:sz w:val="24"/>
          <w:szCs w:val="24"/>
          <w:lang w:eastAsia="ru-RU"/>
        </w:rPr>
        <w:t>кабинет</w:t>
      </w:r>
      <w:proofErr w:type="gramEnd"/>
      <w:r w:rsidRPr="00594D17">
        <w:rPr>
          <w:rFonts w:ascii="Arial" w:hAnsi="Arial" w:cs="Arial"/>
          <w:sz w:val="24"/>
          <w:szCs w:val="24"/>
          <w:lang w:eastAsia="ru-RU"/>
        </w:rPr>
        <w:t xml:space="preserve"> тестирования на аппаратно-программном комплексе</w:t>
      </w:r>
    </w:p>
    <w:p w:rsidR="00991871" w:rsidRPr="00594D17" w:rsidRDefault="00991871" w:rsidP="00594D17">
      <w:pPr>
        <w:pStyle w:val="a5"/>
        <w:numPr>
          <w:ilvl w:val="0"/>
          <w:numId w:val="4"/>
        </w:numPr>
        <w:ind w:left="426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594D17">
        <w:rPr>
          <w:rFonts w:ascii="Arial" w:hAnsi="Arial" w:cs="Arial"/>
          <w:sz w:val="24"/>
          <w:szCs w:val="24"/>
          <w:lang w:eastAsia="ru-RU"/>
        </w:rPr>
        <w:t>офтальмологический</w:t>
      </w:r>
      <w:proofErr w:type="gramEnd"/>
      <w:r w:rsidRPr="00594D17">
        <w:rPr>
          <w:rFonts w:ascii="Arial" w:hAnsi="Arial" w:cs="Arial"/>
          <w:sz w:val="24"/>
          <w:szCs w:val="24"/>
          <w:lang w:eastAsia="ru-RU"/>
        </w:rPr>
        <w:t xml:space="preserve"> кабинет</w:t>
      </w:r>
    </w:p>
    <w:p w:rsidR="00594D17" w:rsidRDefault="00594D17" w:rsidP="00594D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C3C3C"/>
          <w:sz w:val="24"/>
          <w:szCs w:val="24"/>
          <w:lang w:eastAsia="ru-RU"/>
        </w:rPr>
      </w:pPr>
    </w:p>
    <w:p w:rsidR="00AE69AE" w:rsidRPr="00594D17" w:rsidRDefault="006B625A" w:rsidP="00594D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594D17">
        <w:rPr>
          <w:rFonts w:ascii="Arial" w:eastAsia="Times New Roman" w:hAnsi="Arial" w:cs="Arial"/>
          <w:b/>
          <w:bCs/>
          <w:iCs/>
          <w:color w:val="3C3C3C"/>
          <w:sz w:val="24"/>
          <w:szCs w:val="24"/>
          <w:lang w:eastAsia="ru-RU"/>
        </w:rPr>
        <w:t>К</w:t>
      </w:r>
      <w:r w:rsidR="00AE69AE" w:rsidRPr="00594D17">
        <w:rPr>
          <w:rFonts w:ascii="Arial" w:eastAsia="Times New Roman" w:hAnsi="Arial" w:cs="Arial"/>
          <w:b/>
          <w:bCs/>
          <w:iCs/>
          <w:color w:val="3C3C3C"/>
          <w:sz w:val="24"/>
          <w:szCs w:val="24"/>
          <w:lang w:eastAsia="ru-RU"/>
        </w:rPr>
        <w:t>омплексное обследование</w:t>
      </w:r>
      <w:r w:rsidRPr="00594D17">
        <w:rPr>
          <w:rFonts w:ascii="Arial" w:eastAsia="Times New Roman" w:hAnsi="Arial" w:cs="Arial"/>
          <w:b/>
          <w:bCs/>
          <w:iCs/>
          <w:color w:val="3C3C3C"/>
          <w:sz w:val="24"/>
          <w:szCs w:val="24"/>
          <w:lang w:eastAsia="ru-RU"/>
        </w:rPr>
        <w:t xml:space="preserve"> в центре здоровья проводится 1 раз в год и включает в себя следующие мероприятия</w:t>
      </w:r>
      <w:r w:rsidR="00AE69AE" w:rsidRPr="00594D17">
        <w:rPr>
          <w:rFonts w:ascii="Arial" w:eastAsia="Times New Roman" w:hAnsi="Arial" w:cs="Arial"/>
          <w:b/>
          <w:bCs/>
          <w:iCs/>
          <w:color w:val="3C3C3C"/>
          <w:sz w:val="24"/>
          <w:szCs w:val="24"/>
          <w:lang w:eastAsia="ru-RU"/>
        </w:rPr>
        <w:t>:</w:t>
      </w:r>
    </w:p>
    <w:p w:rsidR="00AE69AE" w:rsidRPr="00594D17" w:rsidRDefault="006B625A" w:rsidP="00594D1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Измерение роста,</w:t>
      </w:r>
      <w:r w:rsidR="00AE69AE"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веса</w:t>
      </w:r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, вычисление индекса массы тела</w:t>
      </w:r>
    </w:p>
    <w:p w:rsidR="00AE69AE" w:rsidRPr="00594D17" w:rsidRDefault="00AE69AE" w:rsidP="00594D1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Тестирование на аппаратно-программном комплексе для скрининг-оценки уровня психофизиологического и соматического здоровья, функциональных и адаптивных резервов организма (уровень </w:t>
      </w:r>
      <w:r w:rsidR="00991871"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стрессоустойчивости организма)</w:t>
      </w:r>
    </w:p>
    <w:p w:rsidR="00B8341F" w:rsidRPr="00594D17" w:rsidRDefault="00B8341F" w:rsidP="00594D1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Экспресс-оценка состояния сердца по ЭКГ-сигналам от конечностей при помощи компьютеризированной системы скрининга сердца "</w:t>
      </w:r>
      <w:proofErr w:type="spellStart"/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Кардиовизор</w:t>
      </w:r>
      <w:proofErr w:type="spellEnd"/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" </w:t>
      </w:r>
    </w:p>
    <w:p w:rsidR="00AE69AE" w:rsidRPr="00594D17" w:rsidRDefault="000F28E8" w:rsidP="00594D1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</w:t>
      </w:r>
      <w:r w:rsidR="00AE69AE"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пределени</w:t>
      </w:r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е</w:t>
      </w:r>
      <w:r w:rsidR="00AE69AE"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общего холестерина и глюкозы в крови</w:t>
      </w:r>
    </w:p>
    <w:p w:rsidR="00B8341F" w:rsidRPr="00594D17" w:rsidRDefault="00B8341F" w:rsidP="00594D1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Комплексная детальная оценка функций дыхательной системы при помощи компьютеризированной спирометрии</w:t>
      </w:r>
    </w:p>
    <w:p w:rsidR="00991871" w:rsidRPr="00594D17" w:rsidRDefault="00991871" w:rsidP="00594D1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Исследование остроты зрения, измерение внутриглазного давления </w:t>
      </w:r>
      <w:r w:rsidR="00C12A85"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бесконтактным</w:t>
      </w:r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тонометром</w:t>
      </w:r>
    </w:p>
    <w:p w:rsidR="00991871" w:rsidRPr="00594D17" w:rsidRDefault="00991871" w:rsidP="00594D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94D1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 необходимости углубленного выявления факторов риска по назначению врача Центра здоровья могут проводиться дополнительные обследования:</w:t>
      </w:r>
    </w:p>
    <w:p w:rsidR="00991871" w:rsidRPr="00594D17" w:rsidRDefault="00991871" w:rsidP="00594D1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94D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Биоимпедансметрия</w:t>
      </w:r>
      <w:proofErr w:type="spellEnd"/>
      <w:r w:rsidRPr="00594D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это определение процентного соотношения воды, мышечной и жировой ткани в организме.</w:t>
      </w:r>
    </w:p>
    <w:p w:rsidR="00991871" w:rsidRPr="00594D17" w:rsidRDefault="00991871" w:rsidP="00594D1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D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Анализ окиси углерода выдыхаемого воздуха с определением карбоксигемоглобина на аппарате </w:t>
      </w:r>
      <w:proofErr w:type="spellStart"/>
      <w:r w:rsidRPr="00594D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смокелайзер</w:t>
      </w:r>
      <w:proofErr w:type="spellEnd"/>
      <w:r w:rsidRPr="00594D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E69AE" w:rsidRPr="00594D17" w:rsidRDefault="00991871" w:rsidP="00594D1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4D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Пульсоксиметрия – это экспресс-оценка насыщения гемоглобина артериальной крови кислородом, частоты пульса и регулярности ритма.</w:t>
      </w:r>
    </w:p>
    <w:p w:rsidR="00F95939" w:rsidRPr="00594D17" w:rsidRDefault="00F95939" w:rsidP="00594D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После обследования проводится консультация врача, которая включает в себя оценку индивидуальных факторов риска развития тех или иных заболеваний, разработку рекомендаций по сохранению здоровья и снижению влияния на здоровье выявленных факторов риска, при необходимости рекомендуется динамическое наблюдение в Центре здоровья, посещение соответст</w:t>
      </w:r>
      <w:r w:rsidR="00991871"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вующих школ здоровья.</w:t>
      </w:r>
    </w:p>
    <w:p w:rsidR="00AE69AE" w:rsidRPr="00594D17" w:rsidRDefault="00F95939" w:rsidP="00594D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Все обследование занимает около 40 минут. По результатам исследований формируется "Карта здорового образа жизни" человека с персональными рекомендациями по оздоровительной программе с учетом его индивидуальных особенностей и состояния здоровья на момент обследования. Вся информация сохраняется в базе данных, что позволяет в дальнейшем оценивать динамику состояния здоровья гражданина при его последующих посещениях Центра здоровья.</w:t>
      </w:r>
    </w:p>
    <w:p w:rsidR="00AE69AE" w:rsidRPr="00594D17" w:rsidRDefault="00AE69AE" w:rsidP="00594D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594D17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>В Центре здоровья ведут прием гигиенисты стоматологические, осуществляющие:</w:t>
      </w:r>
    </w:p>
    <w:p w:rsidR="00AE69AE" w:rsidRPr="00594D17" w:rsidRDefault="00AE69AE" w:rsidP="00594D1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proofErr w:type="gramStart"/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профи</w:t>
      </w:r>
      <w:r w:rsidR="00991871"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лактический</w:t>
      </w:r>
      <w:proofErr w:type="gramEnd"/>
      <w:r w:rsidR="00991871"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осмотр полости рта</w:t>
      </w:r>
    </w:p>
    <w:p w:rsidR="00AE69AE" w:rsidRPr="00594D17" w:rsidRDefault="00991871" w:rsidP="00594D1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proofErr w:type="gramStart"/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оценку</w:t>
      </w:r>
      <w:proofErr w:type="gramEnd"/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гигиенического состояния</w:t>
      </w:r>
    </w:p>
    <w:p w:rsidR="00AE69AE" w:rsidRPr="00594D17" w:rsidRDefault="00AE69AE" w:rsidP="00594D1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proofErr w:type="gramStart"/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обучает</w:t>
      </w:r>
      <w:proofErr w:type="gramEnd"/>
      <w:r w:rsidR="00991871"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правилам ухода за полостью рта</w:t>
      </w:r>
    </w:p>
    <w:p w:rsidR="00AE69AE" w:rsidRPr="00594D17" w:rsidRDefault="00AE69AE" w:rsidP="00594D1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proofErr w:type="gramStart"/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проводит</w:t>
      </w:r>
      <w:proofErr w:type="gramEnd"/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индиви</w:t>
      </w:r>
      <w:r w:rsidR="00991871"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дуальный подбор средств гигиены</w:t>
      </w:r>
    </w:p>
    <w:p w:rsidR="00AE69AE" w:rsidRPr="00594D17" w:rsidRDefault="00AE69AE" w:rsidP="00594D1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proofErr w:type="gramStart"/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проводит</w:t>
      </w:r>
      <w:proofErr w:type="gramEnd"/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профилактику основных стоматологических заболеваний</w:t>
      </w:r>
    </w:p>
    <w:p w:rsidR="00AE69AE" w:rsidRPr="00594D17" w:rsidRDefault="00AE69AE" w:rsidP="00594D1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bookmarkStart w:id="0" w:name="_GoBack"/>
      <w:bookmarkEnd w:id="0"/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по показаниям проводит гигиенические процедуры (профессиональную гигиену, укрепление эмали, полоскание и аппликации </w:t>
      </w:r>
      <w:proofErr w:type="spellStart"/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реминерализующими</w:t>
      </w:r>
      <w:proofErr w:type="spellEnd"/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растворами, снятие над- и </w:t>
      </w:r>
      <w:proofErr w:type="spellStart"/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поддесневых</w:t>
      </w:r>
      <w:proofErr w:type="spellEnd"/>
      <w:r w:rsidRPr="00594D17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зубных отложений).</w:t>
      </w:r>
    </w:p>
    <w:p w:rsidR="00AE69AE" w:rsidRPr="00594D17" w:rsidRDefault="00AE69AE" w:rsidP="00594D17">
      <w:pPr>
        <w:shd w:val="clear" w:color="auto" w:fill="C6D9F1"/>
        <w:spacing w:after="0" w:line="240" w:lineRule="auto"/>
        <w:jc w:val="center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594D17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ru-RU"/>
        </w:rPr>
        <w:br/>
        <w:t>Уважаемые пациенты!</w:t>
      </w:r>
    </w:p>
    <w:p w:rsidR="00AE69AE" w:rsidRPr="00594D17" w:rsidRDefault="00AE69AE" w:rsidP="00594D17">
      <w:pPr>
        <w:shd w:val="clear" w:color="auto" w:fill="C6D9F1"/>
        <w:spacing w:after="0" w:line="240" w:lineRule="auto"/>
        <w:jc w:val="center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594D17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ru-RU"/>
        </w:rPr>
        <w:t>Приглашаем пройти диспансеризацию и медицинский профилактический осмотр в удобное для вас время!</w:t>
      </w:r>
    </w:p>
    <w:p w:rsidR="00AE69AE" w:rsidRPr="00594D17" w:rsidRDefault="00AE69AE" w:rsidP="00594D17">
      <w:pPr>
        <w:shd w:val="clear" w:color="auto" w:fill="C6D9F1"/>
        <w:spacing w:after="0" w:line="240" w:lineRule="auto"/>
        <w:jc w:val="center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594D1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Лица, завершившие медицинский осмотр получают паспорт здоровья. Результаты обследования (в течение 3 месяцев) могут быть использованы при устройстве на работу и при прохождении периодического медицинского осмотра.</w:t>
      </w:r>
    </w:p>
    <w:p w:rsidR="00AE69AE" w:rsidRPr="00594D17" w:rsidRDefault="00AE69AE" w:rsidP="00594D17">
      <w:pPr>
        <w:shd w:val="clear" w:color="auto" w:fill="C6D9F1"/>
        <w:spacing w:after="0" w:line="240" w:lineRule="auto"/>
        <w:jc w:val="center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594D17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br/>
        <w:t>По всем вопросам обращаться по адресу:</w:t>
      </w:r>
    </w:p>
    <w:p w:rsidR="00AE69AE" w:rsidRPr="00594D17" w:rsidRDefault="00AE69AE" w:rsidP="00594D17">
      <w:pPr>
        <w:shd w:val="clear" w:color="auto" w:fill="C6D9F1"/>
        <w:spacing w:after="0" w:line="240" w:lineRule="auto"/>
        <w:jc w:val="center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proofErr w:type="spellStart"/>
      <w:r w:rsidRPr="00594D1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г.Тюмень</w:t>
      </w:r>
      <w:proofErr w:type="spellEnd"/>
      <w:r w:rsidRPr="00594D1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, </w:t>
      </w:r>
      <w:proofErr w:type="spellStart"/>
      <w:r w:rsidRPr="00594D1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ул.Мельникайте</w:t>
      </w:r>
      <w:proofErr w:type="spellEnd"/>
      <w:r w:rsidRPr="00594D1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, 75, корп. 3 с понедельника по пятницу, с 8.00 до 20.00 ч., кабинет № </w:t>
      </w:r>
      <w:proofErr w:type="gramStart"/>
      <w:r w:rsidRPr="00594D1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113,</w:t>
      </w:r>
      <w:r w:rsidRPr="00594D17">
        <w:rPr>
          <w:rFonts w:ascii="Arial" w:eastAsia="Times New Roman" w:hAnsi="Arial" w:cs="Arial"/>
          <w:color w:val="0000FF"/>
          <w:sz w:val="24"/>
          <w:szCs w:val="24"/>
          <w:lang w:eastAsia="ru-RU"/>
        </w:rPr>
        <w:br/>
      </w:r>
      <w:r w:rsidRPr="00594D17">
        <w:rPr>
          <w:rFonts w:ascii="Arial" w:eastAsia="Times New Roman" w:hAnsi="Arial" w:cs="Arial"/>
          <w:color w:val="0000FF"/>
          <w:sz w:val="24"/>
          <w:szCs w:val="24"/>
          <w:lang w:eastAsia="ru-RU"/>
        </w:rPr>
        <w:lastRenderedPageBreak/>
        <w:t>телефон</w:t>
      </w:r>
      <w:proofErr w:type="gramEnd"/>
      <w:r w:rsidRPr="00594D1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+7 (3452) 28-72-12 или к своему участковому терапевту.</w:t>
      </w:r>
      <w:r w:rsidRPr="00594D17">
        <w:rPr>
          <w:rFonts w:ascii="Arial" w:eastAsia="Times New Roman" w:hAnsi="Arial" w:cs="Arial"/>
          <w:color w:val="0000FF"/>
          <w:sz w:val="24"/>
          <w:szCs w:val="24"/>
          <w:lang w:eastAsia="ru-RU"/>
        </w:rPr>
        <w:br/>
      </w:r>
    </w:p>
    <w:p w:rsidR="00834C74" w:rsidRPr="00594D17" w:rsidRDefault="00834C74" w:rsidP="00594D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4D17">
        <w:rPr>
          <w:rFonts w:ascii="Arial" w:hAnsi="Arial" w:cs="Arial"/>
          <w:sz w:val="24"/>
          <w:szCs w:val="24"/>
        </w:rPr>
        <w:t xml:space="preserve">ЗОНЫ ПРИКРЕПЛЕНИЯ: </w:t>
      </w:r>
    </w:p>
    <w:p w:rsidR="00F90BBF" w:rsidRPr="00594D17" w:rsidRDefault="00834C74" w:rsidP="00594D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4D17">
        <w:rPr>
          <w:rFonts w:ascii="Arial" w:hAnsi="Arial" w:cs="Arial"/>
          <w:sz w:val="24"/>
          <w:szCs w:val="24"/>
        </w:rPr>
        <w:t>ГАУЗ ТО «ГОРОДСКАЯ ПОЛИКЛИНИКА №1»</w:t>
      </w:r>
    </w:p>
    <w:p w:rsidR="00834C74" w:rsidRPr="00594D17" w:rsidRDefault="00834C74" w:rsidP="00594D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4D17">
        <w:rPr>
          <w:rFonts w:ascii="Arial" w:hAnsi="Arial" w:cs="Arial"/>
          <w:sz w:val="24"/>
          <w:szCs w:val="24"/>
        </w:rPr>
        <w:t>ГАУЗ ТО «ГОРОДСКАЯ ПОЛИКЛИНИКА №8»</w:t>
      </w:r>
    </w:p>
    <w:p w:rsidR="00834C74" w:rsidRPr="00594D17" w:rsidRDefault="00834C74" w:rsidP="00594D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4D17">
        <w:rPr>
          <w:rFonts w:ascii="Arial" w:hAnsi="Arial" w:cs="Arial"/>
          <w:sz w:val="24"/>
          <w:szCs w:val="24"/>
        </w:rPr>
        <w:t>ГАУЗ ТО «ГОРОДСКАЯ ПОЛИКЛИНИКА №13»</w:t>
      </w:r>
    </w:p>
    <w:p w:rsidR="00834C74" w:rsidRPr="00594D17" w:rsidRDefault="00834C74" w:rsidP="00594D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4D17">
        <w:rPr>
          <w:rFonts w:ascii="Arial" w:hAnsi="Arial" w:cs="Arial"/>
          <w:sz w:val="24"/>
          <w:szCs w:val="24"/>
        </w:rPr>
        <w:t>ТБ ФГБУЗ ЗСМЦ ФМБА РОССИИ.</w:t>
      </w:r>
    </w:p>
    <w:p w:rsidR="00834C74" w:rsidRPr="00594D17" w:rsidRDefault="00834C74" w:rsidP="00594D1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34C74" w:rsidRPr="00594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4FF5"/>
    <w:multiLevelType w:val="hybridMultilevel"/>
    <w:tmpl w:val="3C34FAF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46AF61FE"/>
    <w:multiLevelType w:val="multilevel"/>
    <w:tmpl w:val="5706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2990F40"/>
    <w:multiLevelType w:val="hybridMultilevel"/>
    <w:tmpl w:val="7130AE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3820B4"/>
    <w:multiLevelType w:val="multilevel"/>
    <w:tmpl w:val="816E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A425BF"/>
    <w:multiLevelType w:val="multilevel"/>
    <w:tmpl w:val="9C10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9C0517"/>
    <w:multiLevelType w:val="hybridMultilevel"/>
    <w:tmpl w:val="E74AA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57C16"/>
    <w:multiLevelType w:val="hybridMultilevel"/>
    <w:tmpl w:val="7124F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AE"/>
    <w:rsid w:val="000F28E8"/>
    <w:rsid w:val="00594D17"/>
    <w:rsid w:val="006B625A"/>
    <w:rsid w:val="00834C74"/>
    <w:rsid w:val="00991871"/>
    <w:rsid w:val="00AE69AE"/>
    <w:rsid w:val="00AF3EF0"/>
    <w:rsid w:val="00B8341F"/>
    <w:rsid w:val="00C12A85"/>
    <w:rsid w:val="00DC4DDC"/>
    <w:rsid w:val="00E60116"/>
    <w:rsid w:val="00F90BBF"/>
    <w:rsid w:val="00F9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64BB9-CDC8-42E0-B26D-58BB05C0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9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60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3020">
          <w:marLeft w:val="0"/>
          <w:marRight w:val="0"/>
          <w:marTop w:val="0"/>
          <w:marBottom w:val="0"/>
          <w:divBdr>
            <w:top w:val="single" w:sz="18" w:space="1" w:color="000099"/>
            <w:left w:val="single" w:sz="18" w:space="1" w:color="000099"/>
            <w:bottom w:val="single" w:sz="18" w:space="1" w:color="000099"/>
            <w:right w:val="single" w:sz="18" w:space="1" w:color="000099"/>
          </w:divBdr>
        </w:div>
      </w:divsChild>
    </w:div>
    <w:div w:id="819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3333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Усманова Альбина Ураловна</dc:creator>
  <cp:keywords/>
  <dc:description/>
  <cp:lastModifiedBy>Пурсанова Татьяна Сергеевна</cp:lastModifiedBy>
  <cp:revision>2</cp:revision>
  <dcterms:created xsi:type="dcterms:W3CDTF">2020-04-15T10:03:00Z</dcterms:created>
  <dcterms:modified xsi:type="dcterms:W3CDTF">2020-04-15T10:03:00Z</dcterms:modified>
</cp:coreProperties>
</file>