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0A" w:rsidRDefault="00FA679D" w:rsidP="00FA679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СОП 10.1.8.2</w:t>
      </w:r>
    </w:p>
    <w:p w:rsidR="00FA679D" w:rsidRDefault="00FA679D" w:rsidP="00FA67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679D">
        <w:rPr>
          <w:rFonts w:ascii="Arial" w:eastAsia="Times New Roman" w:hAnsi="Arial" w:cs="Arial"/>
          <w:sz w:val="24"/>
          <w:szCs w:val="24"/>
          <w:lang w:eastAsia="ru-RU"/>
        </w:rPr>
        <w:t>РЕЖИМ ПОСЕЩЕНИЯ ПАЦИЕНТА В КЛИНИЧЕСКИХ ОТДЕЛЕНИЯХ</w:t>
      </w:r>
    </w:p>
    <w:p w:rsidR="00176FE9" w:rsidRPr="00FA679D" w:rsidRDefault="00176FE9" w:rsidP="00FA67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79D" w:rsidRPr="00FA679D" w:rsidRDefault="00FA679D" w:rsidP="00FA679D">
      <w:pPr>
        <w:pStyle w:val="a3"/>
        <w:numPr>
          <w:ilvl w:val="0"/>
          <w:numId w:val="9"/>
        </w:numPr>
        <w:spacing w:after="0" w:line="240" w:lineRule="auto"/>
        <w:ind w:left="-426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679D">
        <w:rPr>
          <w:rFonts w:ascii="Arial" w:eastAsia="Times New Roman" w:hAnsi="Arial" w:cs="Arial"/>
          <w:sz w:val="24"/>
          <w:szCs w:val="24"/>
          <w:lang w:eastAsia="ru-RU"/>
        </w:rPr>
        <w:t xml:space="preserve">В клинические отделения допускаются посетители к пациентам с постельным и палатным режимом, после согласования с лечащим врачом. </w:t>
      </w:r>
    </w:p>
    <w:p w:rsidR="00FA679D" w:rsidRPr="00FA679D" w:rsidRDefault="00FA679D" w:rsidP="00FA679D">
      <w:pPr>
        <w:pStyle w:val="a3"/>
        <w:numPr>
          <w:ilvl w:val="0"/>
          <w:numId w:val="9"/>
        </w:numPr>
        <w:spacing w:after="0" w:line="240" w:lineRule="auto"/>
        <w:ind w:left="-426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679D">
        <w:rPr>
          <w:rFonts w:ascii="Arial" w:eastAsia="Times New Roman" w:hAnsi="Arial" w:cs="Arial"/>
          <w:sz w:val="24"/>
          <w:szCs w:val="24"/>
          <w:lang w:eastAsia="ru-RU"/>
        </w:rPr>
        <w:t xml:space="preserve">По уходу за пациентом в клинические отделения и палаты реанимации допускаются лица, осуществляющие уход в определенное время по согласованию с заведующим отделением, </w:t>
      </w:r>
      <w:r w:rsidRPr="00FA679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не более 2-х человек одновременно. </w:t>
      </w:r>
    </w:p>
    <w:p w:rsidR="00FA679D" w:rsidRPr="00FA679D" w:rsidRDefault="00FA679D" w:rsidP="00FA679D">
      <w:pPr>
        <w:pStyle w:val="a3"/>
        <w:numPr>
          <w:ilvl w:val="0"/>
          <w:numId w:val="9"/>
        </w:numPr>
        <w:spacing w:after="0" w:line="240" w:lineRule="auto"/>
        <w:ind w:left="-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79D">
        <w:rPr>
          <w:rFonts w:ascii="Arial" w:hAnsi="Arial" w:cs="Arial"/>
          <w:sz w:val="24"/>
          <w:szCs w:val="24"/>
        </w:rPr>
        <w:t xml:space="preserve">Посещение </w:t>
      </w:r>
      <w:r w:rsidRPr="00FA679D">
        <w:rPr>
          <w:rFonts w:ascii="Arial" w:eastAsia="Times New Roman" w:hAnsi="Arial" w:cs="Arial"/>
          <w:sz w:val="24"/>
          <w:szCs w:val="24"/>
          <w:lang w:eastAsia="ru-RU"/>
        </w:rPr>
        <w:t>разрешается</w:t>
      </w:r>
      <w:r w:rsidRPr="00FA679D">
        <w:rPr>
          <w:rFonts w:ascii="Arial" w:hAnsi="Arial" w:cs="Arial"/>
          <w:sz w:val="24"/>
          <w:szCs w:val="24"/>
        </w:rPr>
        <w:t xml:space="preserve"> в сменной обуви или бахилах, верхняя одежда сдается в гардероб (головные уборы в том числе)</w:t>
      </w:r>
      <w:r w:rsidRPr="00FA679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FA679D" w:rsidRPr="00FA679D" w:rsidRDefault="00FA679D" w:rsidP="00FA679D">
      <w:pPr>
        <w:pStyle w:val="a3"/>
        <w:numPr>
          <w:ilvl w:val="0"/>
          <w:numId w:val="9"/>
        </w:numPr>
        <w:spacing w:after="0" w:line="240" w:lineRule="auto"/>
        <w:ind w:left="-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79D">
        <w:rPr>
          <w:rFonts w:ascii="Arial" w:eastAsia="Times New Roman" w:hAnsi="Arial" w:cs="Arial"/>
          <w:sz w:val="24"/>
          <w:szCs w:val="24"/>
          <w:lang w:eastAsia="ru-RU"/>
        </w:rPr>
        <w:t>Во время карантина все посещения запрещены (исключение для лиц осуществляющих уход за пациентом с постельным режимом по согласованию с лечащим врачом).</w:t>
      </w:r>
    </w:p>
    <w:p w:rsidR="00FA679D" w:rsidRPr="00FA679D" w:rsidRDefault="00FA679D" w:rsidP="00FA679D">
      <w:pPr>
        <w:pStyle w:val="a3"/>
        <w:numPr>
          <w:ilvl w:val="0"/>
          <w:numId w:val="9"/>
        </w:numPr>
        <w:spacing w:after="0" w:line="240" w:lineRule="auto"/>
        <w:ind w:left="-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79D">
        <w:rPr>
          <w:rFonts w:ascii="Arial" w:eastAsia="Times New Roman" w:hAnsi="Arial" w:cs="Arial"/>
          <w:sz w:val="24"/>
          <w:szCs w:val="24"/>
          <w:lang w:eastAsia="ru-RU"/>
        </w:rPr>
        <w:t>Посещение больных и передача осуществляется:</w:t>
      </w:r>
    </w:p>
    <w:p w:rsidR="00FA679D" w:rsidRPr="00B40480" w:rsidRDefault="00FA679D" w:rsidP="00FA679D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auto"/>
          <w:sz w:val="10"/>
          <w:szCs w:val="10"/>
          <w:lang w:eastAsia="ru-RU"/>
        </w:rPr>
      </w:pPr>
    </w:p>
    <w:tbl>
      <w:tblPr>
        <w:tblW w:w="11058" w:type="dxa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425"/>
        <w:gridCol w:w="1468"/>
        <w:gridCol w:w="1502"/>
        <w:gridCol w:w="1135"/>
        <w:gridCol w:w="1416"/>
        <w:gridCol w:w="1560"/>
        <w:gridCol w:w="1276"/>
        <w:gridCol w:w="1276"/>
      </w:tblGrid>
      <w:tr w:rsidR="00FA679D" w:rsidRPr="00B40480" w:rsidTr="00411DCE">
        <w:trPr>
          <w:trHeight w:val="359"/>
        </w:trPr>
        <w:tc>
          <w:tcPr>
            <w:tcW w:w="1425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Дни недели</w:t>
            </w:r>
          </w:p>
        </w:tc>
        <w:tc>
          <w:tcPr>
            <w:tcW w:w="4105" w:type="dxa"/>
            <w:gridSpan w:val="3"/>
            <w:shd w:val="clear" w:color="auto" w:fill="auto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Взрослый стационар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Детский стационар</w:t>
            </w:r>
          </w:p>
        </w:tc>
      </w:tr>
      <w:tr w:rsidR="00FA679D" w:rsidRPr="00B40480" w:rsidTr="00411DCE">
        <w:trPr>
          <w:trHeight w:val="365"/>
        </w:trPr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both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</w:p>
        </w:tc>
        <w:tc>
          <w:tcPr>
            <w:tcW w:w="297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FA679D" w:rsidRPr="009252BF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highlight w:val="yellow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Посещение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Время работы гардероба</w:t>
            </w:r>
          </w:p>
        </w:tc>
        <w:tc>
          <w:tcPr>
            <w:tcW w:w="297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Посещение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FA679D" w:rsidRPr="00477809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477809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Передача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Время работы гардероба</w:t>
            </w:r>
          </w:p>
        </w:tc>
      </w:tr>
      <w:tr w:rsidR="00FA679D" w:rsidRPr="00B40480" w:rsidTr="00411DCE">
        <w:trPr>
          <w:trHeight w:val="885"/>
        </w:trPr>
        <w:tc>
          <w:tcPr>
            <w:tcW w:w="1425" w:type="dxa"/>
            <w:vMerge/>
            <w:shd w:val="clear" w:color="auto" w:fill="auto"/>
            <w:tcMar>
              <w:left w:w="98" w:type="dxa"/>
            </w:tcMar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both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</w:p>
        </w:tc>
        <w:tc>
          <w:tcPr>
            <w:tcW w:w="1468" w:type="dxa"/>
            <w:shd w:val="clear" w:color="auto" w:fill="auto"/>
            <w:tcMar>
              <w:left w:w="98" w:type="dxa"/>
            </w:tcMar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Клинических отделений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FA679D" w:rsidRPr="009252BF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auto"/>
                <w:highlight w:val="yellow"/>
                <w:lang w:eastAsia="ru-RU"/>
              </w:rPr>
            </w:pPr>
            <w:r w:rsidRPr="00B40480">
              <w:rPr>
                <w:rFonts w:ascii="Arial" w:eastAsia="Times New Roman" w:hAnsi="Arial" w:cs="Arial"/>
                <w:b/>
                <w:color w:val="auto"/>
                <w:lang w:eastAsia="ru-RU"/>
              </w:rPr>
              <w:t>АРО</w:t>
            </w:r>
          </w:p>
        </w:tc>
        <w:tc>
          <w:tcPr>
            <w:tcW w:w="1135" w:type="dxa"/>
            <w:vMerge/>
            <w:shd w:val="clear" w:color="auto" w:fill="auto"/>
            <w:tcMar>
              <w:left w:w="98" w:type="dxa"/>
            </w:tcMar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auto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Клинических отделений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auto"/>
                <w:lang w:eastAsia="ru-RU"/>
              </w:rPr>
            </w:pPr>
            <w:r w:rsidRPr="00B40480">
              <w:rPr>
                <w:rFonts w:ascii="Arial" w:eastAsia="Times New Roman" w:hAnsi="Arial" w:cs="Arial"/>
                <w:b/>
                <w:color w:val="auto"/>
                <w:lang w:eastAsia="ru-RU"/>
              </w:rPr>
              <w:t>АРО</w:t>
            </w:r>
          </w:p>
        </w:tc>
        <w:tc>
          <w:tcPr>
            <w:tcW w:w="1276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FA679D" w:rsidRPr="00477809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auto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98" w:type="dxa"/>
            </w:tcMar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auto"/>
                <w:lang w:eastAsia="ru-RU"/>
              </w:rPr>
            </w:pPr>
          </w:p>
        </w:tc>
      </w:tr>
      <w:tr w:rsidR="00FA679D" w:rsidRPr="00B40480" w:rsidTr="00411DCE">
        <w:trPr>
          <w:trHeight w:val="523"/>
        </w:trPr>
        <w:tc>
          <w:tcPr>
            <w:tcW w:w="1425" w:type="dxa"/>
            <w:shd w:val="clear" w:color="auto" w:fill="auto"/>
            <w:tcMar>
              <w:left w:w="98" w:type="dxa"/>
            </w:tcMar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Понедельник - пятница</w:t>
            </w:r>
          </w:p>
        </w:tc>
        <w:tc>
          <w:tcPr>
            <w:tcW w:w="1468" w:type="dxa"/>
            <w:shd w:val="clear" w:color="auto" w:fill="auto"/>
            <w:tcMar>
              <w:left w:w="98" w:type="dxa"/>
            </w:tcMar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B40480">
              <w:rPr>
                <w:rFonts w:ascii="Arial Narrow" w:eastAsia="Times New Roman" w:hAnsi="Arial Narrow" w:cs="Arial"/>
                <w:color w:val="auto"/>
                <w:lang w:eastAsia="ru-RU"/>
              </w:rPr>
              <w:t>16:00-19:30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FA679D" w:rsidRPr="00D93374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  <w:r w:rsidRPr="00D93374">
              <w:rPr>
                <w:rFonts w:ascii="Arial Narrow" w:eastAsia="Times New Roman" w:hAnsi="Arial Narrow" w:cs="Arial"/>
                <w:color w:val="000000" w:themeColor="text1"/>
                <w:sz w:val="21"/>
                <w:szCs w:val="21"/>
                <w:lang w:eastAsia="ru-RU"/>
              </w:rPr>
              <w:t>В любое время по договоренности с врачом</w:t>
            </w:r>
          </w:p>
        </w:tc>
        <w:tc>
          <w:tcPr>
            <w:tcW w:w="1135" w:type="dxa"/>
            <w:shd w:val="clear" w:color="auto" w:fill="auto"/>
            <w:tcMar>
              <w:left w:w="98" w:type="dxa"/>
            </w:tcMar>
            <w:vAlign w:val="center"/>
          </w:tcPr>
          <w:p w:rsidR="00FA679D" w:rsidRPr="00D93374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</w:pPr>
            <w:r w:rsidRPr="00D93374"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  <w:t>08:00-20:00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:rsidR="00FA679D" w:rsidRPr="00D93374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</w:pPr>
            <w:r w:rsidRPr="00D93374"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  <w:t>16:00-18:30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A679D" w:rsidRPr="00D93374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0000" w:themeColor="text1"/>
                <w:sz w:val="21"/>
                <w:szCs w:val="21"/>
                <w:lang w:eastAsia="ru-RU"/>
              </w:rPr>
            </w:pPr>
            <w:r w:rsidRPr="00D93374">
              <w:rPr>
                <w:rFonts w:ascii="Arial Narrow" w:eastAsia="Times New Roman" w:hAnsi="Arial Narrow" w:cs="Arial"/>
                <w:color w:val="000000" w:themeColor="text1"/>
                <w:sz w:val="21"/>
                <w:szCs w:val="21"/>
                <w:lang w:eastAsia="ru-RU"/>
              </w:rPr>
              <w:t>В любое время по договоренности с врачом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  <w:vAlign w:val="center"/>
          </w:tcPr>
          <w:p w:rsidR="00FA679D" w:rsidRPr="00D93374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</w:pPr>
            <w:r w:rsidRPr="00D93374"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  <w:t>10:00-12:00</w:t>
            </w:r>
          </w:p>
          <w:p w:rsidR="00FA679D" w:rsidRPr="00D93374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</w:pPr>
            <w:r w:rsidRPr="00D93374"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  <w:t>16:00-18:30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  <w:vAlign w:val="center"/>
          </w:tcPr>
          <w:p w:rsidR="00FA679D" w:rsidRPr="00D93374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</w:pPr>
            <w:r w:rsidRPr="00D93374"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  <w:t>07:00-22:00</w:t>
            </w:r>
          </w:p>
        </w:tc>
      </w:tr>
      <w:tr w:rsidR="00FA679D" w:rsidRPr="00B40480" w:rsidTr="00411DCE">
        <w:trPr>
          <w:trHeight w:val="594"/>
        </w:trPr>
        <w:tc>
          <w:tcPr>
            <w:tcW w:w="1425" w:type="dxa"/>
            <w:shd w:val="clear" w:color="auto" w:fill="auto"/>
            <w:tcMar>
              <w:left w:w="98" w:type="dxa"/>
            </w:tcMar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Выходные и праздничные дни</w:t>
            </w:r>
          </w:p>
        </w:tc>
        <w:tc>
          <w:tcPr>
            <w:tcW w:w="1468" w:type="dxa"/>
            <w:shd w:val="clear" w:color="auto" w:fill="auto"/>
            <w:tcMar>
              <w:left w:w="98" w:type="dxa"/>
            </w:tcMar>
            <w:vAlign w:val="center"/>
          </w:tcPr>
          <w:p w:rsidR="00FA679D" w:rsidRPr="00E41E19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auto"/>
                <w:lang w:eastAsia="ru-RU"/>
              </w:rPr>
            </w:pPr>
            <w:r w:rsidRPr="00E41E19">
              <w:rPr>
                <w:rFonts w:ascii="Arial Narrow" w:eastAsia="Times New Roman" w:hAnsi="Arial Narrow" w:cs="Arial"/>
                <w:color w:val="auto"/>
                <w:lang w:eastAsia="ru-RU"/>
              </w:rPr>
              <w:t>10:00-13:00</w:t>
            </w:r>
          </w:p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color w:val="auto"/>
              </w:rPr>
            </w:pPr>
            <w:r w:rsidRPr="00E41E19">
              <w:rPr>
                <w:rFonts w:ascii="Arial Narrow" w:eastAsia="Times New Roman" w:hAnsi="Arial Narrow" w:cs="Arial"/>
                <w:color w:val="auto"/>
                <w:lang w:eastAsia="ru-RU"/>
              </w:rPr>
              <w:t>16:00-19:30</w:t>
            </w:r>
          </w:p>
        </w:tc>
        <w:tc>
          <w:tcPr>
            <w:tcW w:w="1502" w:type="dxa"/>
            <w:vMerge/>
            <w:shd w:val="clear" w:color="auto" w:fill="auto"/>
          </w:tcPr>
          <w:p w:rsidR="00FA679D" w:rsidRPr="00D93374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35" w:type="dxa"/>
            <w:shd w:val="clear" w:color="auto" w:fill="auto"/>
            <w:tcMar>
              <w:left w:w="98" w:type="dxa"/>
            </w:tcMar>
            <w:vAlign w:val="center"/>
          </w:tcPr>
          <w:p w:rsidR="00FA679D" w:rsidRPr="00D93374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</w:pPr>
            <w:r w:rsidRPr="00D93374"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  <w:t>08:00-20:00</w:t>
            </w:r>
          </w:p>
        </w:tc>
        <w:tc>
          <w:tcPr>
            <w:tcW w:w="1416" w:type="dxa"/>
            <w:shd w:val="clear" w:color="auto" w:fill="auto"/>
            <w:tcMar>
              <w:left w:w="98" w:type="dxa"/>
            </w:tcMar>
            <w:vAlign w:val="center"/>
          </w:tcPr>
          <w:p w:rsidR="00FA679D" w:rsidRPr="00D93374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</w:pPr>
            <w:r w:rsidRPr="00D93374"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  <w:t>10:00-12:00</w:t>
            </w:r>
          </w:p>
          <w:p w:rsidR="00FA679D" w:rsidRPr="00D93374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</w:pPr>
            <w:r w:rsidRPr="00D93374"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  <w:t>16:00-18:30</w:t>
            </w:r>
          </w:p>
        </w:tc>
        <w:tc>
          <w:tcPr>
            <w:tcW w:w="1560" w:type="dxa"/>
            <w:vMerge/>
            <w:shd w:val="clear" w:color="auto" w:fill="auto"/>
          </w:tcPr>
          <w:p w:rsidR="00FA679D" w:rsidRPr="00D93374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  <w:vAlign w:val="center"/>
          </w:tcPr>
          <w:p w:rsidR="00FA679D" w:rsidRPr="00D93374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</w:pPr>
            <w:r w:rsidRPr="00D93374"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  <w:t>10:00-12:00</w:t>
            </w:r>
          </w:p>
          <w:p w:rsidR="00FA679D" w:rsidRPr="00D93374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</w:pPr>
            <w:r w:rsidRPr="00D93374"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  <w:t>16:00-18:30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  <w:vAlign w:val="center"/>
          </w:tcPr>
          <w:p w:rsidR="00FA679D" w:rsidRPr="00D93374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</w:pPr>
            <w:r w:rsidRPr="00D93374">
              <w:rPr>
                <w:rFonts w:ascii="Arial Narrow" w:eastAsia="Times New Roman" w:hAnsi="Arial Narrow" w:cs="Arial"/>
                <w:color w:val="000000" w:themeColor="text1"/>
                <w:lang w:eastAsia="ru-RU"/>
              </w:rPr>
              <w:t>07:00-22:00</w:t>
            </w:r>
          </w:p>
        </w:tc>
      </w:tr>
      <w:tr w:rsidR="00FA679D" w:rsidRPr="00B40480" w:rsidTr="00411DCE">
        <w:trPr>
          <w:trHeight w:val="502"/>
        </w:trPr>
        <w:tc>
          <w:tcPr>
            <w:tcW w:w="1425" w:type="dxa"/>
            <w:shd w:val="clear" w:color="auto" w:fill="auto"/>
            <w:tcMar>
              <w:left w:w="98" w:type="dxa"/>
            </w:tcMar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</w:pPr>
            <w:r w:rsidRPr="00B40480">
              <w:rPr>
                <w:rFonts w:ascii="Arial Narrow" w:eastAsia="Times New Roman" w:hAnsi="Arial Narrow" w:cs="Arial"/>
                <w:b/>
                <w:color w:val="auto"/>
                <w:lang w:eastAsia="ru-RU"/>
              </w:rPr>
              <w:t>Карантин</w:t>
            </w:r>
          </w:p>
        </w:tc>
        <w:tc>
          <w:tcPr>
            <w:tcW w:w="297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B40480">
              <w:rPr>
                <w:rFonts w:ascii="Arial" w:eastAsia="Times New Roman" w:hAnsi="Arial" w:cs="Arial"/>
                <w:color w:val="auto"/>
                <w:lang w:eastAsia="ru-RU"/>
              </w:rPr>
              <w:t xml:space="preserve">Только по уходу </w:t>
            </w:r>
          </w:p>
        </w:tc>
        <w:tc>
          <w:tcPr>
            <w:tcW w:w="1135" w:type="dxa"/>
            <w:shd w:val="clear" w:color="auto" w:fill="auto"/>
            <w:tcMar>
              <w:left w:w="98" w:type="dxa"/>
            </w:tcMar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</w:p>
        </w:tc>
        <w:tc>
          <w:tcPr>
            <w:tcW w:w="297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B40480">
              <w:rPr>
                <w:rFonts w:ascii="Arial" w:eastAsia="Times New Roman" w:hAnsi="Arial" w:cs="Arial"/>
                <w:color w:val="auto"/>
                <w:lang w:eastAsia="ru-RU"/>
              </w:rPr>
              <w:t>Запрещено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  <w:vAlign w:val="center"/>
          </w:tcPr>
          <w:p w:rsidR="00FA679D" w:rsidRPr="00B40480" w:rsidRDefault="00FA679D" w:rsidP="00411DCE">
            <w:pPr>
              <w:pStyle w:val="a3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</w:p>
        </w:tc>
      </w:tr>
    </w:tbl>
    <w:p w:rsidR="00FA679D" w:rsidRDefault="00FA679D" w:rsidP="00FA679D">
      <w:pPr>
        <w:pStyle w:val="a3"/>
        <w:spacing w:after="0" w:line="240" w:lineRule="auto"/>
        <w:ind w:left="-709"/>
        <w:jc w:val="both"/>
        <w:rPr>
          <w:rFonts w:ascii="Arial" w:eastAsia="Times New Roman" w:hAnsi="Arial" w:cs="Arial"/>
          <w:color w:val="C00000"/>
          <w:sz w:val="24"/>
          <w:szCs w:val="24"/>
          <w:highlight w:val="yellow"/>
          <w:lang w:eastAsia="ru-RU"/>
        </w:rPr>
      </w:pPr>
    </w:p>
    <w:p w:rsidR="00FA679D" w:rsidRPr="00FA679D" w:rsidRDefault="00FA679D" w:rsidP="00FA679D">
      <w:pPr>
        <w:pStyle w:val="a3"/>
        <w:numPr>
          <w:ilvl w:val="0"/>
          <w:numId w:val="10"/>
        </w:numPr>
        <w:spacing w:after="0" w:line="240" w:lineRule="auto"/>
        <w:ind w:left="-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A679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Пропускной режим во взрослом стационаре осуществляется по спискам предоставленным из отделений с указанием режима двигательной активности пациентов с предоставлением документа удостоверяющего личность сторожу КПС. </w:t>
      </w:r>
    </w:p>
    <w:p w:rsidR="00FA679D" w:rsidRPr="00FA679D" w:rsidRDefault="00FA679D" w:rsidP="00FA679D">
      <w:pPr>
        <w:pStyle w:val="a3"/>
        <w:numPr>
          <w:ilvl w:val="0"/>
          <w:numId w:val="10"/>
        </w:numPr>
        <w:spacing w:after="0" w:line="240" w:lineRule="auto"/>
        <w:ind w:left="-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A679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детском стационаре пропускной режим осуществляется через Справку. Для получения пропуска необходимо предоставить документ удостоверяющий личность.</w:t>
      </w:r>
    </w:p>
    <w:p w:rsidR="00FA679D" w:rsidRPr="00FA679D" w:rsidRDefault="00FA679D" w:rsidP="00FA679D">
      <w:pPr>
        <w:pStyle w:val="a3"/>
        <w:numPr>
          <w:ilvl w:val="0"/>
          <w:numId w:val="10"/>
        </w:numPr>
        <w:spacing w:after="0" w:line="240" w:lineRule="auto"/>
        <w:ind w:left="-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A679D">
        <w:rPr>
          <w:rFonts w:ascii="Arial" w:hAnsi="Arial" w:cs="Arial"/>
          <w:color w:val="000000" w:themeColor="text1"/>
          <w:sz w:val="24"/>
          <w:szCs w:val="24"/>
        </w:rPr>
        <w:t>Передачи для пациентов разрешается передавать в полиэтиленовых пакетах, с указанием фамилии, имени и отчества пациента, отделения, номера палаты.</w:t>
      </w:r>
    </w:p>
    <w:p w:rsidR="00FA679D" w:rsidRPr="00FA679D" w:rsidRDefault="00FA679D" w:rsidP="00FA679D">
      <w:pPr>
        <w:pStyle w:val="a3"/>
        <w:numPr>
          <w:ilvl w:val="0"/>
          <w:numId w:val="10"/>
        </w:num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79D">
        <w:rPr>
          <w:rFonts w:ascii="Arial" w:hAnsi="Arial" w:cs="Arial"/>
          <w:sz w:val="24"/>
          <w:szCs w:val="24"/>
        </w:rPr>
        <w:t>Продукты и вещи, разрешенные для передачи пациентам и их законным представителям, находящимся в отделениях учреждения:</w:t>
      </w:r>
    </w:p>
    <w:p w:rsidR="00FA679D" w:rsidRPr="00B40480" w:rsidRDefault="00FA679D" w:rsidP="00FA679D">
      <w:pPr>
        <w:pStyle w:val="a3"/>
        <w:spacing w:after="0" w:line="240" w:lineRule="auto"/>
        <w:ind w:left="-567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:rsidR="00FA679D" w:rsidRPr="00B40480" w:rsidRDefault="00FA679D" w:rsidP="00FA679D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auto"/>
          <w:sz w:val="8"/>
          <w:szCs w:val="8"/>
          <w:lang w:eastAsia="ru-RU"/>
        </w:rPr>
      </w:pPr>
    </w:p>
    <w:tbl>
      <w:tblPr>
        <w:tblW w:w="10490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828"/>
        <w:gridCol w:w="6662"/>
      </w:tblGrid>
      <w:tr w:rsidR="00FA679D" w:rsidRPr="00A96EB9" w:rsidTr="00411DCE">
        <w:trPr>
          <w:trHeight w:val="678"/>
        </w:trPr>
        <w:tc>
          <w:tcPr>
            <w:tcW w:w="3828" w:type="dxa"/>
            <w:shd w:val="clear" w:color="auto" w:fill="auto"/>
            <w:tcMar>
              <w:left w:w="98" w:type="dxa"/>
            </w:tcMar>
            <w:vAlign w:val="center"/>
          </w:tcPr>
          <w:p w:rsidR="00FA679D" w:rsidRPr="00A96EB9" w:rsidRDefault="00FA679D" w:rsidP="00411DCE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A96EB9">
              <w:rPr>
                <w:rFonts w:ascii="Arial" w:hAnsi="Arial" w:cs="Arial"/>
                <w:color w:val="auto"/>
                <w:sz w:val="24"/>
                <w:szCs w:val="24"/>
              </w:rPr>
              <w:t>Предметы ухода</w:t>
            </w:r>
          </w:p>
        </w:tc>
        <w:tc>
          <w:tcPr>
            <w:tcW w:w="6662" w:type="dxa"/>
            <w:shd w:val="clear" w:color="auto" w:fill="auto"/>
            <w:tcMar>
              <w:left w:w="98" w:type="dxa"/>
            </w:tcMar>
          </w:tcPr>
          <w:p w:rsidR="00FA679D" w:rsidRPr="00A96EB9" w:rsidRDefault="00FA679D" w:rsidP="00411DCE">
            <w:pPr>
              <w:pStyle w:val="a3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A96EB9">
              <w:rPr>
                <w:rFonts w:ascii="Arial" w:hAnsi="Arial" w:cs="Arial"/>
                <w:color w:val="auto"/>
                <w:sz w:val="24"/>
                <w:szCs w:val="24"/>
              </w:rPr>
              <w:t>Зубная щетка, зубная паста, мыло, расческа, туалетная бумага, салфетки, подгузники, чашка, ложка и др.</w:t>
            </w:r>
          </w:p>
        </w:tc>
      </w:tr>
      <w:tr w:rsidR="00FA679D" w:rsidRPr="00A96EB9" w:rsidTr="00411DCE">
        <w:trPr>
          <w:trHeight w:val="734"/>
        </w:trPr>
        <w:tc>
          <w:tcPr>
            <w:tcW w:w="3828" w:type="dxa"/>
            <w:shd w:val="clear" w:color="auto" w:fill="auto"/>
            <w:tcMar>
              <w:left w:w="98" w:type="dxa"/>
            </w:tcMar>
            <w:vAlign w:val="center"/>
          </w:tcPr>
          <w:p w:rsidR="00FA679D" w:rsidRPr="00A96EB9" w:rsidRDefault="00FA679D" w:rsidP="00411DCE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A96EB9">
              <w:rPr>
                <w:rFonts w:ascii="Arial" w:hAnsi="Arial" w:cs="Arial"/>
                <w:color w:val="auto"/>
                <w:sz w:val="24"/>
                <w:szCs w:val="24"/>
              </w:rPr>
              <w:t xml:space="preserve">Предметы одежды </w:t>
            </w:r>
          </w:p>
        </w:tc>
        <w:tc>
          <w:tcPr>
            <w:tcW w:w="6662" w:type="dxa"/>
            <w:shd w:val="clear" w:color="auto" w:fill="auto"/>
            <w:tcMar>
              <w:left w:w="98" w:type="dxa"/>
            </w:tcMar>
          </w:tcPr>
          <w:p w:rsidR="00FA679D" w:rsidRPr="00A96EB9" w:rsidRDefault="00FA679D" w:rsidP="00411DCE">
            <w:pPr>
              <w:pStyle w:val="a3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 xml:space="preserve">Нательное белье, пижама, халат, сменная (моющаяся) обувь, и др. </w:t>
            </w:r>
          </w:p>
        </w:tc>
      </w:tr>
      <w:tr w:rsidR="00FA679D" w:rsidRPr="00A96EB9" w:rsidTr="00411DCE">
        <w:trPr>
          <w:trHeight w:val="861"/>
        </w:trPr>
        <w:tc>
          <w:tcPr>
            <w:tcW w:w="3828" w:type="dxa"/>
            <w:shd w:val="clear" w:color="auto" w:fill="auto"/>
            <w:tcMar>
              <w:left w:w="98" w:type="dxa"/>
            </w:tcMar>
          </w:tcPr>
          <w:p w:rsidR="00FA679D" w:rsidRPr="00A96EB9" w:rsidRDefault="00FA679D" w:rsidP="00411DCE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A96EB9">
              <w:rPr>
                <w:rFonts w:ascii="Arial" w:hAnsi="Arial" w:cs="Arial"/>
                <w:color w:val="auto"/>
                <w:sz w:val="24"/>
                <w:szCs w:val="24"/>
              </w:rPr>
              <w:t>Продукты питания, разрешенные лечащим врачом</w:t>
            </w:r>
          </w:p>
        </w:tc>
        <w:tc>
          <w:tcPr>
            <w:tcW w:w="6662" w:type="dxa"/>
            <w:shd w:val="clear" w:color="auto" w:fill="auto"/>
            <w:tcMar>
              <w:left w:w="98" w:type="dxa"/>
            </w:tcMar>
          </w:tcPr>
          <w:p w:rsidR="00FA679D" w:rsidRPr="00A96EB9" w:rsidRDefault="00FA679D" w:rsidP="00411DCE">
            <w:pPr>
              <w:pStyle w:val="a3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A96EB9"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С действующим сроком годности, в упаковке или закрытом контейнере</w:t>
            </w:r>
          </w:p>
        </w:tc>
      </w:tr>
    </w:tbl>
    <w:p w:rsidR="00FA679D" w:rsidRPr="00A96EB9" w:rsidRDefault="00FA679D" w:rsidP="00FA679D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:rsidR="00FA679D" w:rsidRPr="00FA679D" w:rsidRDefault="00FA679D" w:rsidP="00FA679D">
      <w:pPr>
        <w:pStyle w:val="a3"/>
        <w:numPr>
          <w:ilvl w:val="0"/>
          <w:numId w:val="5"/>
        </w:num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79D">
        <w:rPr>
          <w:rFonts w:ascii="Arial" w:hAnsi="Arial" w:cs="Arial"/>
          <w:sz w:val="24"/>
          <w:szCs w:val="24"/>
        </w:rPr>
        <w:t>С учетом характера заболевания для пациента могут быть предусмотрены ограничения в питании, поэтому все вопросы диеты необходимо согласовать с лечащим врачом.</w:t>
      </w:r>
    </w:p>
    <w:p w:rsidR="00FA679D" w:rsidRPr="00FA679D" w:rsidRDefault="00FA679D" w:rsidP="00FA679D">
      <w:pPr>
        <w:pStyle w:val="a3"/>
        <w:numPr>
          <w:ilvl w:val="0"/>
          <w:numId w:val="5"/>
        </w:num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79D">
        <w:rPr>
          <w:rFonts w:ascii="Arial" w:hAnsi="Arial" w:cs="Arial"/>
          <w:sz w:val="24"/>
          <w:szCs w:val="24"/>
        </w:rPr>
        <w:t>Продукты и вещи, запрещенные для передачи пациентам и их законным представителям, находящимся в отделениях Учреждения:</w:t>
      </w:r>
    </w:p>
    <w:p w:rsidR="00FA679D" w:rsidRPr="00B40480" w:rsidRDefault="00FA679D" w:rsidP="00FA679D">
      <w:pPr>
        <w:pStyle w:val="a3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продукты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питания, для которых необходима тепловая обработка;</w:t>
      </w:r>
    </w:p>
    <w:p w:rsidR="00FA679D" w:rsidRPr="00B40480" w:rsidRDefault="00FA679D" w:rsidP="00FA679D">
      <w:pPr>
        <w:pStyle w:val="a3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пищевые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продукты с истекшими сроками годности;</w:t>
      </w:r>
    </w:p>
    <w:p w:rsidR="00FA679D" w:rsidRPr="00B40480" w:rsidRDefault="00FA679D" w:rsidP="00FA679D">
      <w:pPr>
        <w:pStyle w:val="a3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колбасные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изделия;</w:t>
      </w:r>
    </w:p>
    <w:p w:rsidR="00FA679D" w:rsidRPr="00B40480" w:rsidRDefault="00FA679D" w:rsidP="00FA679D">
      <w:pPr>
        <w:pStyle w:val="a3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консервы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(рыбные, мясные, овощные);</w:t>
      </w:r>
    </w:p>
    <w:p w:rsidR="00FA679D" w:rsidRPr="00B40480" w:rsidRDefault="00FA679D" w:rsidP="00FA679D">
      <w:pPr>
        <w:pStyle w:val="a3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молочные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и кисломолочные продукты без фабричной упаковки;</w:t>
      </w:r>
    </w:p>
    <w:p w:rsidR="00FA679D" w:rsidRPr="00B40480" w:rsidRDefault="00FA679D" w:rsidP="00FA679D">
      <w:pPr>
        <w:pStyle w:val="a3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соленые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и маринованные овощи;</w:t>
      </w:r>
    </w:p>
    <w:p w:rsidR="00FA679D" w:rsidRPr="00B40480" w:rsidRDefault="00FA679D" w:rsidP="00FA679D">
      <w:pPr>
        <w:pStyle w:val="a3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студни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>, зельцы, окрошка, заливные блюда (мясные и рыбные);</w:t>
      </w:r>
    </w:p>
    <w:p w:rsidR="00FA679D" w:rsidRPr="00B40480" w:rsidRDefault="00FA679D" w:rsidP="00FA679D">
      <w:pPr>
        <w:pStyle w:val="a3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кремы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>, кондитерские изделия с кремом;</w:t>
      </w:r>
    </w:p>
    <w:p w:rsidR="00FA679D" w:rsidRPr="00B40480" w:rsidRDefault="00FA679D" w:rsidP="00FA679D">
      <w:pPr>
        <w:pStyle w:val="a3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lastRenderedPageBreak/>
        <w:t>паштеты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>;</w:t>
      </w:r>
    </w:p>
    <w:p w:rsidR="00FA679D" w:rsidRPr="00B40480" w:rsidRDefault="00FA679D" w:rsidP="00FA679D">
      <w:pPr>
        <w:pStyle w:val="a3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алкогольная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продукция, табачные изделия;</w:t>
      </w:r>
    </w:p>
    <w:p w:rsidR="00FA679D" w:rsidRPr="00B40480" w:rsidRDefault="00FA679D" w:rsidP="00FA679D">
      <w:pPr>
        <w:pStyle w:val="a3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proofErr w:type="gramStart"/>
      <w:r w:rsidRPr="00B40480">
        <w:rPr>
          <w:rFonts w:ascii="Arial" w:hAnsi="Arial" w:cs="Arial"/>
          <w:color w:val="auto"/>
          <w:sz w:val="24"/>
          <w:szCs w:val="24"/>
        </w:rPr>
        <w:t>электронагревательные</w:t>
      </w:r>
      <w:proofErr w:type="gramEnd"/>
      <w:r w:rsidRPr="00B40480">
        <w:rPr>
          <w:rFonts w:ascii="Arial" w:hAnsi="Arial" w:cs="Arial"/>
          <w:color w:val="auto"/>
          <w:sz w:val="24"/>
          <w:szCs w:val="24"/>
        </w:rPr>
        <w:t xml:space="preserve"> приборы, кипятильники.</w:t>
      </w:r>
    </w:p>
    <w:p w:rsidR="00FA679D" w:rsidRPr="00FA679D" w:rsidRDefault="00FA679D" w:rsidP="00FA679D">
      <w:pPr>
        <w:pStyle w:val="a3"/>
        <w:numPr>
          <w:ilvl w:val="0"/>
          <w:numId w:val="6"/>
        </w:numPr>
        <w:spacing w:after="0" w:line="240" w:lineRule="auto"/>
        <w:ind w:left="-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79D">
        <w:rPr>
          <w:rFonts w:ascii="Arial" w:hAnsi="Arial" w:cs="Arial"/>
          <w:sz w:val="24"/>
          <w:szCs w:val="24"/>
        </w:rPr>
        <w:t>Пациент, находящийся на общем режиме, может принимать посетителей в установленные часы в специально отведенном месте, за исключением периода карантина, и если это не противоречит санитарно-эпидемиологическому режиму.</w:t>
      </w:r>
    </w:p>
    <w:p w:rsidR="00FA679D" w:rsidRPr="00FA679D" w:rsidRDefault="00FA679D" w:rsidP="00FA679D">
      <w:pPr>
        <w:pStyle w:val="a3"/>
        <w:numPr>
          <w:ilvl w:val="0"/>
          <w:numId w:val="6"/>
        </w:numPr>
        <w:spacing w:after="0" w:line="240" w:lineRule="auto"/>
        <w:ind w:left="-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79D">
        <w:rPr>
          <w:rFonts w:ascii="Arial" w:hAnsi="Arial" w:cs="Arial"/>
          <w:sz w:val="24"/>
          <w:szCs w:val="24"/>
        </w:rPr>
        <w:t>В случае нарушения посетителями пациентов настоящих Правил, общественного порядка, создания посетителями угрозы для жизни и (или) здоровья медицинских работников, пациентов, к указанным лицам применяются соответствующие меры воздействия в установленном законом порядке.</w:t>
      </w:r>
    </w:p>
    <w:p w:rsidR="00FA679D" w:rsidRPr="00A45BFF" w:rsidRDefault="00FA679D" w:rsidP="00FA679D">
      <w:pPr>
        <w:pStyle w:val="a3"/>
        <w:spacing w:after="0" w:line="240" w:lineRule="auto"/>
        <w:ind w:left="-426"/>
        <w:jc w:val="both"/>
        <w:rPr>
          <w:rFonts w:ascii="Arial" w:eastAsia="Times New Roman" w:hAnsi="Arial" w:cs="Arial"/>
          <w:color w:val="auto"/>
          <w:sz w:val="16"/>
          <w:szCs w:val="16"/>
          <w:lang w:eastAsia="ru-RU"/>
        </w:rPr>
      </w:pPr>
    </w:p>
    <w:p w:rsidR="00FA679D" w:rsidRPr="00D41F75" w:rsidRDefault="00FA679D" w:rsidP="00FA679D">
      <w:pPr>
        <w:pStyle w:val="a3"/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ru-RU"/>
        </w:rPr>
      </w:pPr>
      <w:r w:rsidRPr="00D41F75">
        <w:rPr>
          <w:rFonts w:ascii="Arial" w:eastAsia="Times New Roman" w:hAnsi="Arial" w:cs="Arial"/>
          <w:b/>
          <w:color w:val="auto"/>
          <w:sz w:val="24"/>
          <w:szCs w:val="24"/>
          <w:lang w:eastAsia="ru-RU"/>
        </w:rPr>
        <w:t>ОСОБЕННОСТИ ПОСЕЩЕНИЯ ПАЦИЕНТА В ОТДЕЛЕНИЯХ АНЕСТЕЗИОЛОГИИ-РЕАНИМАЦИИ</w:t>
      </w:r>
    </w:p>
    <w:p w:rsidR="00FA679D" w:rsidRPr="00D93374" w:rsidRDefault="00FA679D" w:rsidP="00FA679D">
      <w:pPr>
        <w:pStyle w:val="a3"/>
        <w:spacing w:after="0" w:line="240" w:lineRule="auto"/>
        <w:ind w:left="360"/>
        <w:rPr>
          <w:rFonts w:ascii="Arial" w:eastAsia="Times New Roman" w:hAnsi="Arial" w:cs="Arial"/>
          <w:color w:val="auto"/>
          <w:sz w:val="16"/>
          <w:szCs w:val="24"/>
          <w:lang w:eastAsia="ru-RU"/>
        </w:rPr>
      </w:pPr>
    </w:p>
    <w:p w:rsidR="00FA679D" w:rsidRPr="00B40480" w:rsidRDefault="00FA679D" w:rsidP="00FA67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Разрешены посещения родственников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</w:t>
      </w:r>
      <w:r w:rsidRPr="00D9337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(одновременно не более 2-х посетителей) к</w:t>
      </w: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следующим категориям пациентов, по предварительному согласованию с заведующим отделением или лечащим врачом:</w:t>
      </w:r>
    </w:p>
    <w:p w:rsidR="00FA679D" w:rsidRPr="00B40480" w:rsidRDefault="00FA679D" w:rsidP="00FA679D">
      <w:pPr>
        <w:pStyle w:val="a3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proofErr w:type="gramStart"/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терминальная</w:t>
      </w:r>
      <w:proofErr w:type="gramEnd"/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стадия;</w:t>
      </w:r>
    </w:p>
    <w:p w:rsidR="00FA679D" w:rsidRPr="00B40480" w:rsidRDefault="00FA679D" w:rsidP="00FA679D">
      <w:pPr>
        <w:pStyle w:val="a3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proofErr w:type="gramStart"/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неблагоприятный</w:t>
      </w:r>
      <w:proofErr w:type="gramEnd"/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клинический прогноз;</w:t>
      </w:r>
    </w:p>
    <w:p w:rsidR="00FA679D" w:rsidRDefault="00FA679D" w:rsidP="00FA679D">
      <w:pPr>
        <w:pStyle w:val="a3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proofErr w:type="gramStart"/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находящиеся</w:t>
      </w:r>
      <w:proofErr w:type="gramEnd"/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в отделении анестезиологии-</w:t>
      </w:r>
      <w:r w:rsidRPr="00477809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реанимации 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более </w:t>
      </w:r>
      <w:r w:rsidRPr="00477809">
        <w:rPr>
          <w:rFonts w:ascii="Arial" w:eastAsia="Times New Roman" w:hAnsi="Arial" w:cs="Arial"/>
          <w:color w:val="auto"/>
          <w:sz w:val="24"/>
          <w:szCs w:val="24"/>
          <w:lang w:eastAsia="ru-RU"/>
        </w:rPr>
        <w:t>суток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>.</w:t>
      </w:r>
    </w:p>
    <w:p w:rsidR="00FA679D" w:rsidRPr="00FA679D" w:rsidRDefault="00FA679D" w:rsidP="00FA67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A679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 время карантина посещения пациентов в отделении анестезиологии-реанимации запрещены.</w:t>
      </w:r>
    </w:p>
    <w:p w:rsidR="00FA679D" w:rsidRPr="00B40480" w:rsidRDefault="00FA679D" w:rsidP="00FA67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Время пребывания в отделениях анестезиологии-реанимации согласовывается с заведующим отделением или лечащим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>/дежурным</w:t>
      </w: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врачом.</w:t>
      </w:r>
    </w:p>
    <w:p w:rsidR="00FA679D" w:rsidRPr="00B40480" w:rsidRDefault="00FA679D" w:rsidP="00FA67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Главное при посещении пациента, учитывать желание самого пациента принимать посетителей. Если пациент находится в состоя</w:t>
      </w:r>
      <w:bookmarkStart w:id="0" w:name="_GoBack"/>
      <w:bookmarkEnd w:id="0"/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нии, позволяющем выразить свою волю, то посещения родственников допускаются только с согласия самого пациента принимать посетителей.</w:t>
      </w:r>
    </w:p>
    <w:p w:rsidR="00FA679D" w:rsidRDefault="00FA679D" w:rsidP="00FA679D">
      <w:pPr>
        <w:pStyle w:val="a3"/>
        <w:numPr>
          <w:ilvl w:val="0"/>
          <w:numId w:val="8"/>
        </w:numPr>
        <w:spacing w:after="0" w:line="240" w:lineRule="auto"/>
        <w:ind w:left="-426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>Если тяжесть состояния пациента не позволяет выразить волю в желании посещения его определенных лиц, то к пациенту допускаются близкие родственники и члены его семьи.</w:t>
      </w:r>
    </w:p>
    <w:p w:rsidR="00FA679D" w:rsidRPr="00B40480" w:rsidRDefault="00FA679D" w:rsidP="00FA679D">
      <w:pPr>
        <w:pStyle w:val="a3"/>
        <w:numPr>
          <w:ilvl w:val="0"/>
          <w:numId w:val="8"/>
        </w:numPr>
        <w:spacing w:after="0" w:line="240" w:lineRule="auto"/>
        <w:ind w:left="-426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Посетители, не являющиеся 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>близкими</w:t>
      </w: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родственниками пациента, допускаются в отделение только в сопровождении близкого родственника 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или члена семьи </w:t>
      </w: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(отца, матери, жены, мужа, взрослых детей).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</w:t>
      </w: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Территория вокруг постели пациента огораживается ширмой.</w:t>
      </w:r>
    </w:p>
    <w:p w:rsidR="00FA679D" w:rsidRPr="00B40480" w:rsidRDefault="00FA679D" w:rsidP="00FA679D">
      <w:pPr>
        <w:pStyle w:val="a3"/>
        <w:numPr>
          <w:ilvl w:val="0"/>
          <w:numId w:val="8"/>
        </w:numPr>
        <w:spacing w:after="0" w:line="240" w:lineRule="auto"/>
        <w:ind w:left="-426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К детям до 14 лет допускаются 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>только законные представители, или с согласия законных представителей и заведующего отделением иные лица</w:t>
      </w: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.</w:t>
      </w:r>
    </w:p>
    <w:p w:rsidR="00FA679D" w:rsidRPr="00F3376F" w:rsidRDefault="00FA679D" w:rsidP="00FA679D">
      <w:pPr>
        <w:pStyle w:val="a3"/>
        <w:numPr>
          <w:ilvl w:val="0"/>
          <w:numId w:val="8"/>
        </w:numPr>
        <w:spacing w:after="0" w:line="240" w:lineRule="auto"/>
        <w:ind w:left="-426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Детям в возрасте до 1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>2</w:t>
      </w: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лет не 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>рекомендуется</w:t>
      </w: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посещать пациентов в отделениях анестезиологии-реанимации.</w:t>
      </w:r>
    </w:p>
    <w:p w:rsidR="00FA679D" w:rsidRPr="00B40480" w:rsidRDefault="00FA679D" w:rsidP="00FA679D">
      <w:pPr>
        <w:pStyle w:val="a3"/>
        <w:numPr>
          <w:ilvl w:val="0"/>
          <w:numId w:val="8"/>
        </w:numPr>
        <w:spacing w:after="0" w:line="240" w:lineRule="auto"/>
        <w:ind w:left="-426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957F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Перед посещением отделения посетитель должен снять верхнюю одежду, надеть одноразовые бахилы и перед входом в палату обработать руки кожным антисептиком. </w:t>
      </w: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Мобильный телефон и другие электронные устройства должны быть выключены.</w:t>
      </w:r>
    </w:p>
    <w:p w:rsidR="00FA679D" w:rsidRDefault="00FA679D" w:rsidP="00FA679D">
      <w:pPr>
        <w:pStyle w:val="a3"/>
        <w:numPr>
          <w:ilvl w:val="0"/>
          <w:numId w:val="8"/>
        </w:numPr>
        <w:spacing w:after="0" w:line="240" w:lineRule="auto"/>
        <w:ind w:left="-426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Перед посещением пациента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>,</w:t>
      </w: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медицинскими работниками с родственниками проводится краткая беседа для разъяснения необходимости сообщить врачу о наличии у них каких-либо инфекционных заболеваний, психологически подготовить к тому, ч</w:t>
      </w:r>
      <w:r>
        <w:rPr>
          <w:rFonts w:ascii="Arial" w:eastAsia="Times New Roman" w:hAnsi="Arial" w:cs="Arial"/>
          <w:color w:val="auto"/>
          <w:sz w:val="24"/>
          <w:szCs w:val="24"/>
          <w:lang w:eastAsia="ru-RU"/>
        </w:rPr>
        <w:t>то посетитель увидит в отделении</w:t>
      </w: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.</w:t>
      </w:r>
    </w:p>
    <w:p w:rsidR="00FA679D" w:rsidRPr="00F3376F" w:rsidRDefault="00FA679D" w:rsidP="00FA679D">
      <w:pPr>
        <w:pStyle w:val="a3"/>
        <w:numPr>
          <w:ilvl w:val="0"/>
          <w:numId w:val="8"/>
        </w:numPr>
        <w:spacing w:after="0" w:line="240" w:lineRule="auto"/>
        <w:ind w:left="-426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957F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Лечащий (дежурный)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врач анестезиолог-реаниматолог</w:t>
      </w:r>
      <w:r w:rsidRPr="00957F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пациента проводит опрос его посетителей на наличие признаков острых инфекционных заболеваний, определяет визу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</w:t>
      </w:r>
      <w:r w:rsidRPr="00957FF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льные признаки (проявления) ОРВИ. Запись об осмотре вносит в журнал посещений, пациента в отделении анестезиологии-реанимации ГБУЗ ТО «ОКБ №2» (Приложение 3), предварительно ознакомив посетителей под подпись.</w:t>
      </w:r>
    </w:p>
    <w:p w:rsidR="00FA679D" w:rsidRPr="00B40480" w:rsidRDefault="00FA679D" w:rsidP="00FA679D">
      <w:pPr>
        <w:pStyle w:val="a3"/>
        <w:numPr>
          <w:ilvl w:val="0"/>
          <w:numId w:val="8"/>
        </w:numPr>
        <w:spacing w:after="0" w:line="240" w:lineRule="auto"/>
        <w:ind w:left="-426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B40480">
        <w:rPr>
          <w:rFonts w:ascii="Arial" w:eastAsia="Times New Roman" w:hAnsi="Arial" w:cs="Arial"/>
          <w:color w:val="auto"/>
          <w:sz w:val="24"/>
          <w:szCs w:val="24"/>
          <w:lang w:eastAsia="ru-RU"/>
        </w:rPr>
        <w:t>Во время посещения общаться с пациентом тихо, не нарушать лечебно-охранительный режим отделения, не разговаривать с другими пациентами отделения.</w:t>
      </w:r>
    </w:p>
    <w:p w:rsidR="00FA679D" w:rsidRPr="00FA679D" w:rsidRDefault="00FA679D" w:rsidP="00FA679D">
      <w:pPr>
        <w:rPr>
          <w:rFonts w:ascii="Arial" w:hAnsi="Arial" w:cs="Arial"/>
          <w:sz w:val="24"/>
          <w:szCs w:val="24"/>
        </w:rPr>
      </w:pPr>
    </w:p>
    <w:sectPr w:rsidR="00FA679D" w:rsidRPr="00FA679D" w:rsidSect="00FA679D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868B9"/>
    <w:multiLevelType w:val="hybridMultilevel"/>
    <w:tmpl w:val="44ACE706"/>
    <w:lvl w:ilvl="0" w:tplc="0419000B">
      <w:start w:val="1"/>
      <w:numFmt w:val="bullet"/>
      <w:lvlText w:val=""/>
      <w:lvlJc w:val="left"/>
      <w:pPr>
        <w:ind w:left="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">
    <w:nsid w:val="18786C83"/>
    <w:multiLevelType w:val="hybridMultilevel"/>
    <w:tmpl w:val="611E493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287F396C"/>
    <w:multiLevelType w:val="hybridMultilevel"/>
    <w:tmpl w:val="46EC2E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DF1B68"/>
    <w:multiLevelType w:val="hybridMultilevel"/>
    <w:tmpl w:val="308E27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11403"/>
    <w:multiLevelType w:val="hybridMultilevel"/>
    <w:tmpl w:val="ADE0DC48"/>
    <w:lvl w:ilvl="0" w:tplc="0419000B">
      <w:start w:val="1"/>
      <w:numFmt w:val="bullet"/>
      <w:lvlText w:val=""/>
      <w:lvlJc w:val="left"/>
      <w:pPr>
        <w:ind w:left="-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5">
    <w:nsid w:val="470C4937"/>
    <w:multiLevelType w:val="hybridMultilevel"/>
    <w:tmpl w:val="2A5C8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634FA"/>
    <w:multiLevelType w:val="multilevel"/>
    <w:tmpl w:val="4BB01E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D196563"/>
    <w:multiLevelType w:val="multilevel"/>
    <w:tmpl w:val="21A89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/>
        <w:b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u w:val="none"/>
      </w:rPr>
    </w:lvl>
  </w:abstractNum>
  <w:abstractNum w:abstractNumId="8">
    <w:nsid w:val="5D584716"/>
    <w:multiLevelType w:val="hybridMultilevel"/>
    <w:tmpl w:val="A2DA1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571F8"/>
    <w:multiLevelType w:val="multilevel"/>
    <w:tmpl w:val="2B58523C"/>
    <w:lvl w:ilvl="0">
      <w:start w:val="4"/>
      <w:numFmt w:val="decimal"/>
      <w:lvlText w:val="%1"/>
      <w:lvlJc w:val="left"/>
      <w:pPr>
        <w:ind w:left="465" w:hanging="465"/>
      </w:pPr>
      <w:rPr>
        <w:rFonts w:ascii="Arial" w:eastAsia="Calibri" w:hAnsi="Arial"/>
        <w:sz w:val="24"/>
      </w:rPr>
    </w:lvl>
    <w:lvl w:ilvl="1">
      <w:start w:val="10"/>
      <w:numFmt w:val="decimal"/>
      <w:lvlText w:val="%1.%2"/>
      <w:lvlJc w:val="left"/>
      <w:pPr>
        <w:ind w:left="1185" w:hanging="465"/>
      </w:pPr>
      <w:rPr>
        <w:rFonts w:ascii="Arial" w:eastAsia="Calibri" w:hAnsi="Arial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E7"/>
    <w:rsid w:val="000B03E7"/>
    <w:rsid w:val="00176FE9"/>
    <w:rsid w:val="00524B57"/>
    <w:rsid w:val="00876A80"/>
    <w:rsid w:val="00D41F75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3A3E6-CDD2-453F-94FB-F0099885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79D"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879</Words>
  <Characters>5014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Рэчила Наталья Ильинична</dc:creator>
  <cp:keywords/>
  <dc:description/>
  <cp:lastModifiedBy>Пурсанова Татьяна Сергеевна</cp:lastModifiedBy>
  <cp:revision>4</cp:revision>
  <dcterms:created xsi:type="dcterms:W3CDTF">2020-03-06T07:55:00Z</dcterms:created>
  <dcterms:modified xsi:type="dcterms:W3CDTF">2020-03-06T08:12:00Z</dcterms:modified>
</cp:coreProperties>
</file>