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27" w:rsidRDefault="00442027" w:rsidP="0044202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442027" w:rsidRDefault="00442027" w:rsidP="00442027">
      <w:pPr>
        <w:jc w:val="center"/>
        <w:rPr>
          <w:rFonts w:ascii="Arial" w:hAnsi="Arial" w:cs="Arial"/>
          <w:sz w:val="24"/>
          <w:szCs w:val="24"/>
        </w:rPr>
      </w:pPr>
    </w:p>
    <w:p w:rsidR="009F033E" w:rsidRDefault="00442027" w:rsidP="009F033E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ПОРЯДОК ОБРАЩЕНИЯ ПАЦИЕНТОВ ДЛЯ РАЗРЕШЕНИЯ КОНФЛИКТНЫХ СИТУАЦИЙ МЕЖДУ УЧРЕЖДЕНИЕМ И ПАЦИЕНТОМ</w:t>
      </w:r>
    </w:p>
    <w:p w:rsidR="009F033E" w:rsidRDefault="009F033E" w:rsidP="009F033E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442027" w:rsidRPr="009F033E" w:rsidRDefault="00442027" w:rsidP="009F0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F033E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В случае возникновения конфликтных ситуаций, а также в случае нарушения его прав, пациент имеет право обратиться в администрацию больницы согласно графику личного приема граждан: </w:t>
      </w:r>
    </w:p>
    <w:p w:rsidR="00442027" w:rsidRPr="00B40480" w:rsidRDefault="00442027" w:rsidP="00442027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tbl>
      <w:tblPr>
        <w:tblW w:w="10387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591"/>
        <w:gridCol w:w="1699"/>
        <w:gridCol w:w="1699"/>
        <w:gridCol w:w="2271"/>
        <w:gridCol w:w="2127"/>
      </w:tblGrid>
      <w:tr w:rsidR="00D34296" w:rsidRPr="00B40480" w:rsidTr="00D34296">
        <w:trPr>
          <w:trHeight w:val="424"/>
        </w:trPr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Должность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ФИО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День недели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Часы приема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Запись по телефону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Главный врач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Паськов Роман Владимирович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четверг</w:t>
            </w:r>
            <w:proofErr w:type="gramEnd"/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16:00 – 17:00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lang w:eastAsia="ru-RU"/>
              </w:rPr>
              <w:t>28-70-80</w:t>
            </w:r>
          </w:p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20-75-58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Япрынцев Игорь Михайлович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08:00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28-70-91</w:t>
            </w:r>
          </w:p>
        </w:tc>
      </w:tr>
      <w:tr w:rsidR="00D34296" w:rsidRPr="00B40480" w:rsidTr="00D34296">
        <w:trPr>
          <w:trHeight w:val="626"/>
        </w:trPr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 xml:space="preserve">Заместитель главного врача по </w:t>
            </w: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экстренной и неотложной помощи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Швецов Иван Владимирович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08:00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28-71-98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Руководитель терапевтической службы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Оконечникова Наталья Сергеевна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08:00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20-94-69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Руководитель нейрососудистого центра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Некрасов Дмитрий Александрович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08:00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28-70-24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Руководитель службы оказания медицинской помощи детям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Ямщикова Елена Владимировна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09:00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20-45-05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Руководитель службы экстренной и неотложной помощи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Терехин Антон Владиславович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08:00 – 15:00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28-70-20</w:t>
            </w:r>
          </w:p>
        </w:tc>
      </w:tr>
      <w:tr w:rsidR="00D34296" w:rsidRPr="00B40480" w:rsidTr="00D34296">
        <w:tc>
          <w:tcPr>
            <w:tcW w:w="259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Заведующий взрослой поликлиникой</w:t>
            </w:r>
          </w:p>
        </w:tc>
        <w:tc>
          <w:tcPr>
            <w:tcW w:w="1699" w:type="dxa"/>
            <w:vAlign w:val="center"/>
          </w:tcPr>
          <w:p w:rsidR="00D34296" w:rsidRPr="00B40480" w:rsidRDefault="00D34296" w:rsidP="00D3429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>Юхвид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lang w:eastAsia="ru-RU"/>
              </w:rPr>
              <w:t xml:space="preserve"> Евгения Вячеславовна</w:t>
            </w:r>
          </w:p>
        </w:tc>
        <w:tc>
          <w:tcPr>
            <w:tcW w:w="1699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proofErr w:type="gramStart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понедельник</w:t>
            </w:r>
            <w:proofErr w:type="gramEnd"/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-пятница</w:t>
            </w:r>
          </w:p>
        </w:tc>
        <w:tc>
          <w:tcPr>
            <w:tcW w:w="2271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09:00 – 16:00</w:t>
            </w:r>
          </w:p>
        </w:tc>
        <w:tc>
          <w:tcPr>
            <w:tcW w:w="2127" w:type="dxa"/>
            <w:shd w:val="clear" w:color="auto" w:fill="auto"/>
            <w:tcMar>
              <w:left w:w="98" w:type="dxa"/>
            </w:tcMar>
            <w:vAlign w:val="center"/>
          </w:tcPr>
          <w:p w:rsidR="00D34296" w:rsidRPr="00B40480" w:rsidRDefault="00D34296" w:rsidP="00032E76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28-73-34</w:t>
            </w:r>
          </w:p>
        </w:tc>
      </w:tr>
    </w:tbl>
    <w:p w:rsidR="00442027" w:rsidRPr="00A96EB9" w:rsidRDefault="00442027" w:rsidP="00442027">
      <w:pPr>
        <w:spacing w:after="0" w:line="240" w:lineRule="auto"/>
        <w:ind w:hanging="567"/>
        <w:jc w:val="both"/>
        <w:rPr>
          <w:rFonts w:ascii="Arial Narrow" w:eastAsia="Times New Roman" w:hAnsi="Arial Narrow" w:cs="Arial"/>
          <w:sz w:val="16"/>
          <w:szCs w:val="16"/>
          <w:lang w:eastAsia="ru-RU"/>
        </w:rPr>
      </w:pPr>
    </w:p>
    <w:p w:rsidR="009F033E" w:rsidRPr="009F033E" w:rsidRDefault="00442027" w:rsidP="009F0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3E">
        <w:rPr>
          <w:rFonts w:ascii="Arial" w:eastAsia="Times New Roman" w:hAnsi="Arial" w:cs="Arial"/>
          <w:sz w:val="24"/>
          <w:szCs w:val="24"/>
          <w:lang w:eastAsia="ru-RU"/>
        </w:rPr>
        <w:t>Письменное заявление регистрируется сотрудником сектора документационного обеспечения. Оригинал заявления передается в приемную главного врача, копия заявления передается пациенту (представителю), при этом на заявлении указывается дата принятия жалобы и входящий номер.</w:t>
      </w:r>
    </w:p>
    <w:p w:rsidR="009F033E" w:rsidRDefault="00442027" w:rsidP="009F0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3E">
        <w:rPr>
          <w:rFonts w:ascii="Arial" w:eastAsia="Times New Roman" w:hAnsi="Arial" w:cs="Arial"/>
          <w:sz w:val="24"/>
          <w:szCs w:val="24"/>
          <w:lang w:eastAsia="ru-RU"/>
        </w:rPr>
        <w:t>Заявление должно содержать конкретную информацию, вопросы и четко сформулированные требования, подпись гражданина с указанием фамилии, имени, отчества, данные о месте жительства или работы (учебы), контактные телефоны для обратной связи. К заявлению необходимо приложить копии документов, подтверждающие обоснованность (при их наличии). В случае если обстоятельства дела требуют немедленного и неординарного реагирования на ситуацию, заявление может быть направлено сразу в несколько инстанций.</w:t>
      </w:r>
    </w:p>
    <w:p w:rsidR="009F033E" w:rsidRPr="009F033E" w:rsidRDefault="00442027" w:rsidP="009F0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033E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Ответ пациенту на заявление предоставляется в письменном виде в сроки, установленные законодательством РФ не позднее 10 календарных дней с момента регистрации заявления в Учреждении, по заявлениям не содержащим претензию по качеству оказания медицинской помощи – 30 календарных дней</w:t>
      </w:r>
      <w:r w:rsidR="009F033E"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24230A" w:rsidRPr="00D34296" w:rsidRDefault="00442027" w:rsidP="00593A67">
      <w:pPr>
        <w:pStyle w:val="a3"/>
        <w:numPr>
          <w:ilvl w:val="0"/>
          <w:numId w:val="3"/>
        </w:numPr>
        <w:tabs>
          <w:tab w:val="left" w:pos="319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4296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В случае нарушения прав пациента он может обратиться с жалобой в Департамент здравоохранения Тюменской области по телефонам 8 (3452) 68-45-65 и 8 800 250 30 91 (звонок бесплатный), страховые компании - по номеру телефона указанному в Вашем страховом медицинском полисе, контакт-центр ТФОМС по телефону 8 800 30 200 40 (звонок бесплатный), либо в суд, Росздравнадзор, </w:t>
      </w:r>
      <w:proofErr w:type="spellStart"/>
      <w:r w:rsidRPr="00D34296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Роспотребнадзор</w:t>
      </w:r>
      <w:proofErr w:type="spellEnd"/>
      <w:r w:rsidRPr="00D34296">
        <w:rPr>
          <w:rFonts w:ascii="Arial" w:eastAsia="Times New Roman" w:hAnsi="Arial" w:cs="Arial"/>
          <w:color w:val="auto"/>
          <w:sz w:val="24"/>
          <w:szCs w:val="24"/>
          <w:lang w:eastAsia="ru-RU"/>
        </w:rPr>
        <w:t>, УМВД России по Тюменской области, прокуратуру, следственный комитет.</w:t>
      </w:r>
      <w:bookmarkStart w:id="0" w:name="_GoBack"/>
      <w:bookmarkEnd w:id="0"/>
    </w:p>
    <w:sectPr w:rsidR="0024230A" w:rsidRPr="00D34296" w:rsidSect="00D342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75CF"/>
    <w:multiLevelType w:val="multilevel"/>
    <w:tmpl w:val="4A06276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73B59E5"/>
    <w:multiLevelType w:val="multilevel"/>
    <w:tmpl w:val="C3A299C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E252B84"/>
    <w:multiLevelType w:val="hybridMultilevel"/>
    <w:tmpl w:val="F468F5BC"/>
    <w:lvl w:ilvl="0" w:tplc="0419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1E"/>
    <w:rsid w:val="000F0B1E"/>
    <w:rsid w:val="00442027"/>
    <w:rsid w:val="00524B57"/>
    <w:rsid w:val="00876A80"/>
    <w:rsid w:val="009F033E"/>
    <w:rsid w:val="00D3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044F2-40C0-412D-BE74-5E3803B2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027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4</cp:revision>
  <dcterms:created xsi:type="dcterms:W3CDTF">2020-03-06T06:34:00Z</dcterms:created>
  <dcterms:modified xsi:type="dcterms:W3CDTF">2020-03-06T08:02:00Z</dcterms:modified>
</cp:coreProperties>
</file>